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AC9393" w14:textId="0BC03302" w:rsidR="002611A8" w:rsidRDefault="00047734">
      <w:pPr>
        <w:rPr>
          <w:lang w:val="en-US"/>
        </w:rPr>
      </w:pPr>
      <w:r>
        <w:rPr>
          <w:lang w:val="en-US"/>
        </w:rPr>
        <w:t>VPC Firewall</w:t>
      </w:r>
    </w:p>
    <w:p w14:paraId="0B1D1364" w14:textId="2C1A9B1B" w:rsidR="00047734" w:rsidRDefault="00047734">
      <w:pPr>
        <w:rPr>
          <w:lang w:val="en-US"/>
        </w:rPr>
      </w:pPr>
      <w:r w:rsidRPr="00047734">
        <w:rPr>
          <w:lang w:val="en-US"/>
        </w:rPr>
        <w:drawing>
          <wp:inline distT="0" distB="0" distL="0" distR="0" wp14:anchorId="13BD2763" wp14:editId="764F583E">
            <wp:extent cx="5731510" cy="3529330"/>
            <wp:effectExtent l="0" t="0" r="0" b="1270"/>
            <wp:docPr id="6855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91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29A2" w14:textId="7C2BA5C5" w:rsidR="00047734" w:rsidRDefault="00047734">
      <w:pPr>
        <w:rPr>
          <w:lang w:val="en-US"/>
        </w:rPr>
      </w:pPr>
      <w:r w:rsidRPr="00047734">
        <w:rPr>
          <w:lang w:val="en-US"/>
        </w:rPr>
        <w:drawing>
          <wp:inline distT="0" distB="0" distL="0" distR="0" wp14:anchorId="318382AF" wp14:editId="75B32381">
            <wp:extent cx="5731510" cy="2901315"/>
            <wp:effectExtent l="0" t="0" r="0" b="0"/>
            <wp:docPr id="165720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13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1D58" w14:textId="66BED6F4" w:rsidR="00047734" w:rsidRDefault="00047734">
      <w:pPr>
        <w:rPr>
          <w:lang w:val="en-US"/>
        </w:rPr>
      </w:pPr>
      <w:r w:rsidRPr="00047734">
        <w:rPr>
          <w:lang w:val="en-US"/>
        </w:rPr>
        <w:lastRenderedPageBreak/>
        <w:drawing>
          <wp:inline distT="0" distB="0" distL="0" distR="0" wp14:anchorId="42494AA6" wp14:editId="2991F037">
            <wp:extent cx="5731510" cy="2977515"/>
            <wp:effectExtent l="0" t="0" r="0" b="0"/>
            <wp:docPr id="15337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C62" w14:textId="77777777" w:rsidR="00047734" w:rsidRPr="00047734" w:rsidRDefault="00047734" w:rsidP="000477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Stateful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means that </w:t>
      </w: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AWS security groups automatically allow return traffic for any request that you permit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without needing explicit rules.</w:t>
      </w:r>
    </w:p>
    <w:p w14:paraId="6C460804" w14:textId="77777777" w:rsidR="00047734" w:rsidRPr="00047734" w:rsidRDefault="00047734" w:rsidP="000477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04773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What this means in practice</w:t>
      </w:r>
    </w:p>
    <w:p w14:paraId="55AE6A6D" w14:textId="77777777" w:rsidR="00047734" w:rsidRPr="00047734" w:rsidRDefault="00047734" w:rsidP="0004773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If you allow </w:t>
      </w: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inbound traffic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(e.g., TCP 443)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</w:r>
      <w:r w:rsidRPr="00047734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👉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Response traffic is automatically allowed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even if outbound rules don’t explicitly allow it.</w:t>
      </w:r>
    </w:p>
    <w:p w14:paraId="1F35C3DF" w14:textId="77777777" w:rsidR="00047734" w:rsidRPr="00047734" w:rsidRDefault="00047734" w:rsidP="0004773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If you allow </w:t>
      </w: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outbound traffic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</w:r>
      <w:r w:rsidRPr="00047734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👉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047734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Return traffic is automatically allowed</w:t>
      </w:r>
      <w:r w:rsidRPr="0004773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even if inbound rules don’t permit it.</w:t>
      </w:r>
    </w:p>
    <w:p w14:paraId="01DA796F" w14:textId="1A31F04F" w:rsidR="00047734" w:rsidRDefault="00047734">
      <w:r>
        <w:t>B</w:t>
      </w:r>
      <w:r>
        <w:t>y referencing the source security group in the inbound rule, I can allow access from all EC2 instances associated with that security group</w:t>
      </w:r>
      <w:r>
        <w:t>.</w:t>
      </w:r>
    </w:p>
    <w:p w14:paraId="212373E9" w14:textId="1DFFEB8E" w:rsidR="00CD2631" w:rsidRDefault="00CD2631">
      <w:pPr>
        <w:rPr>
          <w:lang w:val="en-US"/>
        </w:rPr>
      </w:pPr>
      <w:r w:rsidRPr="00CD2631">
        <w:rPr>
          <w:lang w:val="en-US"/>
        </w:rPr>
        <w:drawing>
          <wp:inline distT="0" distB="0" distL="0" distR="0" wp14:anchorId="7DFC7110" wp14:editId="07CC1C73">
            <wp:extent cx="5731510" cy="3117850"/>
            <wp:effectExtent l="0" t="0" r="0" b="6350"/>
            <wp:docPr id="28966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85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317" w14:textId="53B35270" w:rsidR="00CD2631" w:rsidRDefault="00CD2631">
      <w:pPr>
        <w:rPr>
          <w:lang w:val="en-US"/>
        </w:rPr>
      </w:pPr>
      <w:r>
        <w:rPr>
          <w:lang w:val="en-US"/>
        </w:rPr>
        <w:lastRenderedPageBreak/>
        <w:t>Network ACL:</w:t>
      </w:r>
    </w:p>
    <w:p w14:paraId="25ECD5B5" w14:textId="24707BBD" w:rsidR="00CD2631" w:rsidRDefault="00CD2631">
      <w:pPr>
        <w:rPr>
          <w:lang w:val="en-US"/>
        </w:rPr>
      </w:pPr>
      <w:r>
        <w:rPr>
          <w:lang w:val="en-US"/>
        </w:rPr>
        <w:t>Defined at Subnet level</w:t>
      </w:r>
    </w:p>
    <w:p w14:paraId="2AC55155" w14:textId="25924FCB" w:rsidR="007254BC" w:rsidRDefault="007254BC">
      <w:pPr>
        <w:rPr>
          <w:lang w:val="en-US"/>
        </w:rPr>
      </w:pPr>
      <w:r>
        <w:rPr>
          <w:lang w:val="en-US"/>
        </w:rPr>
        <w:t>Can be associated with one or more subnets</w:t>
      </w:r>
    </w:p>
    <w:p w14:paraId="7BEE7208" w14:textId="01249065" w:rsidR="00CD2631" w:rsidRDefault="00CD2631">
      <w:pPr>
        <w:rPr>
          <w:lang w:val="en-US"/>
        </w:rPr>
      </w:pPr>
      <w:r w:rsidRPr="00CD2631">
        <w:rPr>
          <w:lang w:val="en-US"/>
        </w:rPr>
        <w:drawing>
          <wp:inline distT="0" distB="0" distL="0" distR="0" wp14:anchorId="72C41229" wp14:editId="7B2905D0">
            <wp:extent cx="5731510" cy="3155315"/>
            <wp:effectExtent l="0" t="0" r="0" b="0"/>
            <wp:docPr id="22423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34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63A" w14:textId="7C4FC9D1" w:rsidR="00CD2631" w:rsidRDefault="00CD2631">
      <w:pPr>
        <w:pBdr>
          <w:bottom w:val="single" w:sz="6" w:space="1" w:color="auto"/>
        </w:pBdr>
        <w:rPr>
          <w:lang w:val="en-US"/>
        </w:rPr>
      </w:pPr>
      <w:r w:rsidRPr="00CD2631">
        <w:rPr>
          <w:lang w:val="en-US"/>
        </w:rPr>
        <w:drawing>
          <wp:inline distT="0" distB="0" distL="0" distR="0" wp14:anchorId="1BFE51A9" wp14:editId="61942A35">
            <wp:extent cx="5731510" cy="3019425"/>
            <wp:effectExtent l="0" t="0" r="0" b="3175"/>
            <wp:docPr id="269945546" name="Picture 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45546" name="Picture 1" descr="A screenshot of a white and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AF59" w14:textId="12498FDE" w:rsidR="00FA28D4" w:rsidRDefault="00FA28D4">
      <w:pPr>
        <w:rPr>
          <w:lang w:val="en-US"/>
        </w:rPr>
      </w:pPr>
      <w:r>
        <w:rPr>
          <w:lang w:val="en-US"/>
        </w:rPr>
        <w:t>Default VPC:</w:t>
      </w:r>
    </w:p>
    <w:p w14:paraId="2A1C8E76" w14:textId="580A9A2B" w:rsidR="00FA28D4" w:rsidRDefault="00FA28D4">
      <w:pPr>
        <w:rPr>
          <w:lang w:val="en-US"/>
        </w:rPr>
      </w:pPr>
      <w:r w:rsidRPr="00FA28D4">
        <w:rPr>
          <w:lang w:val="en-US"/>
        </w:rPr>
        <w:lastRenderedPageBreak/>
        <w:drawing>
          <wp:inline distT="0" distB="0" distL="0" distR="0" wp14:anchorId="29C94E9F" wp14:editId="5247E324">
            <wp:extent cx="5731510" cy="2846070"/>
            <wp:effectExtent l="0" t="0" r="0" b="0"/>
            <wp:docPr id="29017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77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87C6" w14:textId="77777777" w:rsidR="00FA28D4" w:rsidRDefault="00FA28D4">
      <w:pPr>
        <w:rPr>
          <w:lang w:val="en-US"/>
        </w:rPr>
      </w:pPr>
    </w:p>
    <w:p w14:paraId="616566EC" w14:textId="72095380" w:rsidR="00FA28D4" w:rsidRDefault="00FA28D4">
      <w:pPr>
        <w:rPr>
          <w:lang w:val="en-US"/>
        </w:rPr>
      </w:pPr>
      <w:r w:rsidRPr="00FA28D4">
        <w:rPr>
          <w:lang w:val="en-US"/>
        </w:rPr>
        <w:drawing>
          <wp:inline distT="0" distB="0" distL="0" distR="0" wp14:anchorId="6AD53EFF" wp14:editId="5B3A4E0A">
            <wp:extent cx="5731510" cy="2953385"/>
            <wp:effectExtent l="0" t="0" r="0" b="5715"/>
            <wp:docPr id="227117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171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5861" w14:textId="77777777" w:rsidR="00FA28D4" w:rsidRDefault="00FA28D4">
      <w:pPr>
        <w:rPr>
          <w:lang w:val="en-US"/>
        </w:rPr>
      </w:pPr>
    </w:p>
    <w:p w14:paraId="6FF3DA99" w14:textId="387D507F" w:rsidR="00FA28D4" w:rsidRDefault="00FA28D4">
      <w:pPr>
        <w:rPr>
          <w:lang w:val="en-US"/>
        </w:rPr>
      </w:pPr>
      <w:r>
        <w:rPr>
          <w:lang w:val="en-US"/>
        </w:rPr>
        <w:t>Look for Main -&gt; Yes entry for route table to know whether it is main VPC route table or custom route table for any subnet</w:t>
      </w:r>
    </w:p>
    <w:p w14:paraId="70F56A00" w14:textId="6416E739" w:rsidR="00E32767" w:rsidRDefault="00E32767">
      <w:pPr>
        <w:rPr>
          <w:lang w:val="en-US"/>
        </w:rPr>
      </w:pPr>
      <w:r w:rsidRPr="00E32767">
        <w:rPr>
          <w:lang w:val="en-US"/>
        </w:rPr>
        <w:lastRenderedPageBreak/>
        <w:drawing>
          <wp:inline distT="0" distB="0" distL="0" distR="0" wp14:anchorId="5DB16B7E" wp14:editId="6B14E5B7">
            <wp:extent cx="5731510" cy="2869565"/>
            <wp:effectExtent l="0" t="0" r="0" b="635"/>
            <wp:docPr id="202564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44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BC27" w14:textId="77777777" w:rsidR="00E32767" w:rsidRDefault="00E32767">
      <w:pPr>
        <w:rPr>
          <w:lang w:val="en-US"/>
        </w:rPr>
      </w:pPr>
    </w:p>
    <w:p w14:paraId="25C4F375" w14:textId="5019DADB" w:rsidR="00E32767" w:rsidRDefault="00E32767">
      <w:pPr>
        <w:rPr>
          <w:lang w:val="en-US"/>
        </w:rPr>
      </w:pPr>
      <w:r w:rsidRPr="00E32767">
        <w:rPr>
          <w:lang w:val="en-US"/>
        </w:rPr>
        <w:drawing>
          <wp:inline distT="0" distB="0" distL="0" distR="0" wp14:anchorId="0AEDD143" wp14:editId="3AC67D97">
            <wp:extent cx="5731510" cy="2747010"/>
            <wp:effectExtent l="0" t="0" r="0" b="0"/>
            <wp:docPr id="23128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84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633B" w14:textId="77777777" w:rsidR="00E32767" w:rsidRDefault="00E32767">
      <w:pPr>
        <w:rPr>
          <w:lang w:val="en-US"/>
        </w:rPr>
      </w:pPr>
    </w:p>
    <w:p w14:paraId="54829A77" w14:textId="2FE0B764" w:rsidR="00E32767" w:rsidRDefault="00E32767">
      <w:pPr>
        <w:rPr>
          <w:lang w:val="en-US"/>
        </w:rPr>
      </w:pPr>
      <w:r w:rsidRPr="00E32767">
        <w:rPr>
          <w:lang w:val="en-US"/>
        </w:rPr>
        <w:lastRenderedPageBreak/>
        <w:drawing>
          <wp:inline distT="0" distB="0" distL="0" distR="0" wp14:anchorId="5AE83538" wp14:editId="1352F57A">
            <wp:extent cx="5731510" cy="2831465"/>
            <wp:effectExtent l="0" t="0" r="0" b="635"/>
            <wp:docPr id="13027697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69774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FFED" w14:textId="29736554" w:rsidR="00E32767" w:rsidRDefault="00E32767">
      <w:pPr>
        <w:rPr>
          <w:lang w:val="en-US"/>
        </w:rPr>
      </w:pPr>
      <w:r w:rsidRPr="00E32767">
        <w:rPr>
          <w:lang w:val="en-US"/>
        </w:rPr>
        <w:drawing>
          <wp:inline distT="0" distB="0" distL="0" distR="0" wp14:anchorId="4B0322B4" wp14:editId="13558EE4">
            <wp:extent cx="5731510" cy="3067685"/>
            <wp:effectExtent l="0" t="0" r="0" b="5715"/>
            <wp:docPr id="942350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053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791" w14:textId="77777777" w:rsidR="00E32767" w:rsidRDefault="00E32767">
      <w:pPr>
        <w:rPr>
          <w:lang w:val="en-US"/>
        </w:rPr>
      </w:pPr>
    </w:p>
    <w:p w14:paraId="3985FA21" w14:textId="4153BEB7" w:rsidR="00E32767" w:rsidRDefault="00E32767">
      <w:pPr>
        <w:rPr>
          <w:lang w:val="en-US"/>
        </w:rPr>
      </w:pPr>
      <w:r w:rsidRPr="00E32767">
        <w:rPr>
          <w:lang w:val="en-US"/>
        </w:rPr>
        <w:lastRenderedPageBreak/>
        <w:drawing>
          <wp:inline distT="0" distB="0" distL="0" distR="0" wp14:anchorId="44C85503" wp14:editId="65662E2B">
            <wp:extent cx="5731510" cy="2663825"/>
            <wp:effectExtent l="0" t="0" r="0" b="3175"/>
            <wp:docPr id="10661248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2487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48B" w14:textId="3F688713" w:rsidR="00E32767" w:rsidRDefault="00E32767">
      <w:pPr>
        <w:rPr>
          <w:lang w:val="en-US"/>
        </w:rPr>
      </w:pPr>
      <w:r w:rsidRPr="00E32767">
        <w:rPr>
          <w:lang w:val="en-US"/>
        </w:rPr>
        <w:drawing>
          <wp:inline distT="0" distB="0" distL="0" distR="0" wp14:anchorId="2812AD2F" wp14:editId="0A9E0DAB">
            <wp:extent cx="5731510" cy="2889250"/>
            <wp:effectExtent l="0" t="0" r="0" b="6350"/>
            <wp:docPr id="153192183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21833" name="Picture 1" descr="A white background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0798" w14:textId="46B0A4C5" w:rsidR="00E32767" w:rsidRDefault="00E32767">
      <w:pPr>
        <w:rPr>
          <w:lang w:val="en-US"/>
        </w:rPr>
      </w:pPr>
      <w:r w:rsidRPr="00E32767">
        <w:rPr>
          <w:lang w:val="en-US"/>
        </w:rPr>
        <w:lastRenderedPageBreak/>
        <w:drawing>
          <wp:inline distT="0" distB="0" distL="0" distR="0" wp14:anchorId="01ADF535" wp14:editId="7D15213E">
            <wp:extent cx="5731510" cy="3233420"/>
            <wp:effectExtent l="0" t="0" r="0" b="5080"/>
            <wp:docPr id="85605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55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6BC4" w14:textId="77777777" w:rsidR="00E32767" w:rsidRDefault="00E32767">
      <w:pPr>
        <w:rPr>
          <w:lang w:val="en-US"/>
        </w:rPr>
      </w:pPr>
    </w:p>
    <w:p w14:paraId="6A417613" w14:textId="77777777" w:rsidR="00E32767" w:rsidRDefault="00E32767">
      <w:pPr>
        <w:rPr>
          <w:lang w:val="en-US"/>
        </w:rPr>
      </w:pPr>
    </w:p>
    <w:p w14:paraId="166FFEF1" w14:textId="77777777" w:rsidR="00CD2631" w:rsidRPr="00AA4018" w:rsidRDefault="00CD2631">
      <w:pPr>
        <w:rPr>
          <w:lang w:val="en-US"/>
        </w:rPr>
      </w:pPr>
    </w:p>
    <w:sectPr w:rsidR="00CD2631" w:rsidRPr="00AA4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F41C8C"/>
    <w:multiLevelType w:val="multilevel"/>
    <w:tmpl w:val="AF70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7651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018"/>
    <w:rsid w:val="00047734"/>
    <w:rsid w:val="002611A8"/>
    <w:rsid w:val="004E6D0C"/>
    <w:rsid w:val="007254BC"/>
    <w:rsid w:val="00AA4018"/>
    <w:rsid w:val="00BD3215"/>
    <w:rsid w:val="00CD2631"/>
    <w:rsid w:val="00E04404"/>
    <w:rsid w:val="00E32767"/>
    <w:rsid w:val="00FA2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DADB3F"/>
  <w15:chartTrackingRefBased/>
  <w15:docId w15:val="{C13642B7-924E-364B-A94B-241C8F6A0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0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40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40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40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40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40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40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40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40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0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40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40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40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40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40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40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40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40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40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40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40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40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40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40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40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40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40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40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401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477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04773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415</Words>
  <Characters>415</Characters>
  <Application>Microsoft Office Word</Application>
  <DocSecurity>0</DocSecurity>
  <Lines>415</Lines>
  <Paragraphs>414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37</cp:revision>
  <dcterms:created xsi:type="dcterms:W3CDTF">2026-01-15T10:59:00Z</dcterms:created>
  <dcterms:modified xsi:type="dcterms:W3CDTF">2026-01-15T12:13:00Z</dcterms:modified>
</cp:coreProperties>
</file>